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15E8" w14:textId="77777777" w:rsidR="00413C3F" w:rsidRDefault="0046767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24"/>
          <w14:shadow w14:blurRad="12700" w14:dist="38100" w14:dir="2700000" w14:sx="100000" w14:sy="100000" w14:kx="0" w14:ky="0" w14:algn="tl">
            <w14:srgbClr w14:val="7F7F7F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3923D54A" wp14:editId="2EBA588B">
                <wp:simplePos x="0" y="0"/>
                <wp:positionH relativeFrom="column">
                  <wp:posOffset>-922351</wp:posOffset>
                </wp:positionH>
                <wp:positionV relativeFrom="paragraph">
                  <wp:posOffset>-126724</wp:posOffset>
                </wp:positionV>
                <wp:extent cx="7760335" cy="1017436"/>
                <wp:effectExtent l="19050" t="0" r="31115" b="30480"/>
                <wp:wrapNone/>
                <wp:docPr id="10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60335" cy="1017436"/>
                          <a:chOff x="0" y="0"/>
                          <a:chExt cx="7760335" cy="1017436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009816"/>
                            <a:ext cx="7760335" cy="762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182884" y="0"/>
                            <a:ext cx="882015" cy="88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6710901" y="0"/>
                            <a:ext cx="882015" cy="889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1026" filled="f" stroked="f" style="position:absolute;margin-left:-72.63pt;margin-top:-9.98pt;width:611.05pt;height:80.11pt;z-index:2;mso-position-horizontal-relative:text;mso-position-vertical-relative:text;mso-width-relative:page;mso-height-relative:page;mso-wrap-distance-left:0.0pt;mso-wrap-distance-right:0.0pt;visibility:visible;" coordsize="7760335,1017436">
                <v:line id="1027" filled="f" stroked="t" from="0.0pt,1009816.0pt" to="7760335.0pt,1017436.0pt" style="position:absolute;z-index:2;mso-position-horizontal-relative:page;mso-position-vertical-relative:page;mso-width-relative:page;mso-height-relative:page;visibility:visible;">
                  <v:stroke joinstyle="miter" weight="2.25pt"/>
                  <v:fill/>
                </v:line>
                <v:shape id="1028" type="#_x0000_t75" filled="f" stroked="f" style="position:absolute;left:182884;top:0;width:882015;height:889635;z-index:3;mso-position-horizontal-relative:page;mso-position-vertical-relative:page;mso-width-relative:page;mso-height-relative:page;visibility:visible;">
                  <v:imagedata r:id="rId5" embosscolor="white" o:title=""/>
                  <v:stroke on="f"/>
                  <v:fill/>
                </v:shape>
                <v:shape id="1029" type="#_x0000_t75" filled="f" stroked="f" style="position:absolute;left:6710901;top:0;width:882015;height:889635;z-index:4;mso-position-horizontal-relative:page;mso-position-vertical-relative:page;mso-width-relative:page;mso-height-relative:page;visibility:visible;">
                  <v:imagedata r:id="rId5" embosscolor="white" o:title=""/>
                  <v:stroke on="f"/>
                  <v:fill/>
                </v:shape>
                <v:fill/>
              </v:group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36"/>
          <w:szCs w:val="24"/>
          <w14:shadow w14:blurRad="12700" w14:dist="38100" w14:dir="2700000" w14:sx="100000" w14:sy="100000" w14:kx="0" w14:ky="0" w14:algn="tl">
            <w14:srgbClr w14:val="7F7F7F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GHANA TOLL WORKERS GROUP</w:t>
      </w:r>
    </w:p>
    <w:p w14:paraId="3FBB09EC" w14:textId="77777777" w:rsidR="00413C3F" w:rsidRDefault="0046767F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TEL: 0241844128, 0557689800</w:t>
      </w:r>
    </w:p>
    <w:p w14:paraId="057875C2" w14:textId="77777777" w:rsidR="00413C3F" w:rsidRDefault="0046767F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richmat2000@gmail.com</w:t>
        </w:r>
      </w:hyperlink>
    </w:p>
    <w:p w14:paraId="794A50D7" w14:textId="56E4430E" w:rsidR="008D4FC8" w:rsidRDefault="008D4FC8" w:rsidP="008D4FC8">
      <w:pPr>
        <w:spacing w:after="0" w:line="48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462ACB40" w14:textId="77777777" w:rsidR="005F6CE8" w:rsidRDefault="005F6CE8" w:rsidP="008D4FC8">
      <w:pPr>
        <w:spacing w:after="0"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DED5D69" w14:textId="1019BB15" w:rsidR="00B14BEA" w:rsidRDefault="00B14BEA" w:rsidP="008D4FC8">
      <w:pPr>
        <w:spacing w:after="0" w:line="48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4BEA">
        <w:rPr>
          <w:rFonts w:ascii="Times New Roman" w:hAnsi="Times New Roman" w:cs="Times New Roman"/>
          <w:b/>
          <w:color w:val="C00000"/>
          <w:sz w:val="24"/>
          <w:szCs w:val="24"/>
        </w:rPr>
        <w:t>PRESS RELEASE</w:t>
      </w:r>
    </w:p>
    <w:p w14:paraId="4080CCA0" w14:textId="3F8FE70D" w:rsidR="00B14BEA" w:rsidRDefault="00B14BEA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</w:t>
      </w:r>
      <w:proofErr w:type="gramStart"/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14BEA"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proofErr w:type="gramEnd"/>
      <w:r w:rsidRPr="00B1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B14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adies and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B14BE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ntlemen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ress.</w:t>
      </w:r>
    </w:p>
    <w:p w14:paraId="0E3CFECA" w14:textId="2E9BBB3B" w:rsidR="00B14BEA" w:rsidRDefault="00B14BEA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ress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tatement is made 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today Thursday 17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November,2022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exactly a year since the cessation of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oads and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Bridge Toll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ollection in Ghana.</w:t>
      </w:r>
    </w:p>
    <w:p w14:paraId="4CADB1DE" w14:textId="0B08FB28" w:rsidR="00B14BEA" w:rsidRDefault="00B14BEA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will be recalled that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17</w:t>
      </w:r>
      <w:r w:rsidRPr="00B14B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November,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2021, the Hon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inance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inister, ken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fori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Atta, in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reading of the B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udget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tatement for the 2022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iscal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 indicated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that, as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policy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direction, Roads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ridge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ollection will be ceased after the approval of the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udget by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>arliament.</w:t>
      </w:r>
    </w:p>
    <w:p w14:paraId="16AFD130" w14:textId="333B1F58" w:rsidR="00835334" w:rsidRDefault="00A65DED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Unfortunately, even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arliament deliberated on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Budget, the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nistry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oads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Highways, in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rush, implemented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essation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35334">
        <w:rPr>
          <w:rFonts w:ascii="Times New Roman" w:hAnsi="Times New Roman" w:cs="Times New Roman"/>
          <w:color w:val="000000" w:themeColor="text1"/>
          <w:sz w:val="24"/>
          <w:szCs w:val="24"/>
        </w:rPr>
        <w:t>ollection.</w:t>
      </w:r>
    </w:p>
    <w:p w14:paraId="56DC12B6" w14:textId="65623D2D" w:rsidR="00332A8C" w:rsidRDefault="00835334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action by the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inistry of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oads and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ighways plunged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us, who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to man the various toll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booths, into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state of shock and </w:t>
      </w:r>
      <w:r w:rsidR="00332A8C">
        <w:rPr>
          <w:rFonts w:ascii="Times New Roman" w:hAnsi="Times New Roman" w:cs="Times New Roman"/>
          <w:color w:val="000000" w:themeColor="text1"/>
          <w:sz w:val="24"/>
          <w:szCs w:val="24"/>
        </w:rPr>
        <w:t>despair,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of which caused the demise of</w:t>
      </w:r>
      <w:r w:rsidR="00332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of our </w:t>
      </w:r>
      <w:r w:rsidR="00A65DED">
        <w:rPr>
          <w:rFonts w:ascii="Times New Roman" w:hAnsi="Times New Roman" w:cs="Times New Roman"/>
          <w:color w:val="000000" w:themeColor="text1"/>
          <w:sz w:val="24"/>
          <w:szCs w:val="24"/>
        </w:rPr>
        <w:t>colleagues.</w:t>
      </w:r>
    </w:p>
    <w:p w14:paraId="76DC4952" w14:textId="771F633E" w:rsidR="00332A8C" w:rsidRPr="00A65DED" w:rsidRDefault="00332A8C" w:rsidP="008D4FC8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sad to note that, even though it was stated in the budget that we who use to work at the various </w:t>
      </w:r>
      <w:r w:rsidR="00A65DED"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 </w:t>
      </w:r>
      <w:r w:rsidR="00A65DED"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lazas will be given </w:t>
      </w:r>
      <w:r w:rsidR="00A65DED"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lternate </w:t>
      </w:r>
      <w:r w:rsidR="00A65DED"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>Livelihoods, one</w:t>
      </w:r>
      <w:r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 down the </w:t>
      </w:r>
      <w:r w:rsidR="00A65DED" w:rsidRPr="00A65DED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r w:rsidR="00A65DED" w:rsidRPr="00A65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not</w:t>
      </w:r>
      <w:r w:rsidRPr="00A65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single one of us has been given an alternate livelihood or re-assigned.</w:t>
      </w:r>
    </w:p>
    <w:p w14:paraId="34CEF2BA" w14:textId="09A519CD" w:rsidR="00237F7D" w:rsidRDefault="00332A8C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also worth noting that, promises made by the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inister for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oads and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ighways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>kwasi</w:t>
      </w:r>
      <w:proofErr w:type="spellEnd"/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moako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Atta, on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three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occasions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we ha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engaged him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as reiterated by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abib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ddrisu when he received our first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etition to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arliament on behalf of the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F0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ajority side in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Parliament, </w:t>
      </w:r>
      <w:r w:rsidR="00865322" w:rsidRPr="0086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</w:t>
      </w:r>
      <w:r w:rsidR="00FF0388" w:rsidRPr="0086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we will be given a monthly allowance whilst we wait to be re-</w:t>
      </w:r>
      <w:r w:rsidR="00865322" w:rsidRPr="0086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assigned, </w:t>
      </w:r>
      <w:r w:rsidR="00FF0388" w:rsidRPr="0086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 also not been forthcoming since </w:t>
      </w:r>
      <w:r w:rsidR="00237F7D" w:rsidRPr="00865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 2022.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has brought untold hardship to our members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>especiall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y,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>these difficult economic times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C7A2BA" w14:textId="28C753D1" w:rsidR="00237F7D" w:rsidRDefault="005F6CE8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We have said this countless number of times</w:t>
      </w:r>
      <w:r w:rsidR="00865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we still stand by it,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reason given by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inister for which toll collection was zero rated is not strong enough grounds that should cause about </w:t>
      </w:r>
      <w:r w:rsidR="00237F7D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800 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itizens to lose their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Jobs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37F7D">
        <w:rPr>
          <w:rFonts w:ascii="Times New Roman" w:hAnsi="Times New Roman" w:cs="Times New Roman"/>
          <w:color w:val="000000" w:themeColor="text1"/>
          <w:sz w:val="24"/>
          <w:szCs w:val="24"/>
        </w:rPr>
        <w:t>ivelihood in this manner.</w:t>
      </w:r>
    </w:p>
    <w:p w14:paraId="51E38A23" w14:textId="3CBAC477" w:rsidR="00835334" w:rsidRPr="005F6CE8" w:rsidRDefault="00237F7D" w:rsidP="008D4FC8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also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wish to emphatically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state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that, we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have not been paid off contrary to</w:t>
      </w:r>
      <w:r w:rsidR="006A1F0A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rumors </w:t>
      </w:r>
      <w:r w:rsidR="006A1F0A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flying around in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6A1F0A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overnment circles.</w:t>
      </w:r>
    </w:p>
    <w:p w14:paraId="5DC72CD8" w14:textId="6782E448" w:rsidR="006A1F0A" w:rsidRDefault="006A1F0A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therefore call on </w:t>
      </w:r>
      <w:r w:rsidR="005F6CE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overnment.as a matter of urgency</w:t>
      </w:r>
      <w:r w:rsidR="005F6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5F6CE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r w:rsidR="005F6C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ntroduce </w:t>
      </w:r>
      <w:r w:rsidR="005F6CE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 </w:t>
      </w:r>
      <w:r w:rsidR="005F6CE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ollection and recall all of us who lost our livelihoods by this action back to work so we can 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live in dignity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also contribute our quota to national </w:t>
      </w:r>
      <w:r w:rsidR="005F6CE8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DF0255" w14:textId="7BF56467" w:rsidR="006A1F0A" w:rsidRPr="005F6CE8" w:rsidRDefault="006A1F0A" w:rsidP="008D4FC8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would also like to use this opportunity to 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call on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ivil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ociety including our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8538FB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evered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hiefs and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eligious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eaders of all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faiths,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impress upon the </w:t>
      </w:r>
      <w:r w:rsidR="005F6CE8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overnment to</w:t>
      </w:r>
      <w:r w:rsidR="008538FB" w:rsidRPr="005F6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restore our dignity back by reinstating us.</w:t>
      </w:r>
    </w:p>
    <w:p w14:paraId="0EE2A7B6" w14:textId="236CA722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Thank you.</w:t>
      </w:r>
    </w:p>
    <w:p w14:paraId="1A547A6D" w14:textId="18EB7EEE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Yours faithfully,</w:t>
      </w:r>
    </w:p>
    <w:p w14:paraId="1D712823" w14:textId="03181B7E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SIGNED</w:t>
      </w:r>
    </w:p>
    <w:p w14:paraId="4EE3679F" w14:textId="3666DB1E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Edward Duncan                                                                     Henry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Dogbe</w:t>
      </w:r>
      <w:proofErr w:type="spellEnd"/>
    </w:p>
    <w:p w14:paraId="32453CB2" w14:textId="1C891BAF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                                                                                Chairman</w:t>
      </w:r>
    </w:p>
    <w:p w14:paraId="4AA0BAF8" w14:textId="1239F3D3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0241844128                                                                            0557689800</w:t>
      </w:r>
    </w:p>
    <w:p w14:paraId="11D40ADE" w14:textId="77777777" w:rsidR="00A65DED" w:rsidRDefault="00A65DED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F0142" w14:textId="098015E1" w:rsidR="00B14BEA" w:rsidRPr="00A65DED" w:rsidRDefault="008538FB" w:rsidP="008D4FC8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Cc; All Media Houses</w:t>
      </w:r>
    </w:p>
    <w:p w14:paraId="72BFDE59" w14:textId="77777777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A9394" w14:textId="3F3C4F83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317A8" w14:textId="626F3669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744B1" w14:textId="63631F61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A759" w14:textId="5C9BFCBD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BBECB" w14:textId="7A134D4E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9A830" w14:textId="29062736" w:rsidR="008538FB" w:rsidRDefault="008538FB" w:rsidP="008D4FC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311E7" w14:textId="49962459" w:rsidR="00B14BEA" w:rsidRPr="001D4F0A" w:rsidRDefault="00B14BEA" w:rsidP="001D4F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928DC1" w14:textId="77777777" w:rsidR="00B14BEA" w:rsidRDefault="00B14BEA" w:rsidP="00B14B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154FFD9" w14:textId="77777777" w:rsidR="00B14BEA" w:rsidRDefault="00B14BEA" w:rsidP="00B14BEA"/>
    <w:p w14:paraId="64E826C2" w14:textId="77777777" w:rsidR="00413C3F" w:rsidRDefault="00413C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13C3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3F"/>
    <w:rsid w:val="00073C63"/>
    <w:rsid w:val="001D4F0A"/>
    <w:rsid w:val="00237F7D"/>
    <w:rsid w:val="00332A8C"/>
    <w:rsid w:val="00413C3F"/>
    <w:rsid w:val="0046767F"/>
    <w:rsid w:val="005F6CE8"/>
    <w:rsid w:val="006A1F0A"/>
    <w:rsid w:val="00835334"/>
    <w:rsid w:val="008538FB"/>
    <w:rsid w:val="00865322"/>
    <w:rsid w:val="008D4FC8"/>
    <w:rsid w:val="00A65DED"/>
    <w:rsid w:val="00B14BEA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751A"/>
  <w15:docId w15:val="{2F67434F-88BE-441B-B66D-1B230562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mat2000@gmai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2022-11-17T09:05:00Z</dcterms:created>
  <dcterms:modified xsi:type="dcterms:W3CDTF">2022-11-17T09:05:00Z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a557daf75b6544869bcf28b677d361d0</vt:lpwstr>
  </property>
</Properties>
</file>